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7E" w:rsidRPr="002E6107" w:rsidRDefault="0027499E" w:rsidP="002E6107">
      <w:pPr>
        <w:jc w:val="center"/>
        <w:rPr>
          <w:rFonts w:ascii="Marianne" w:hAnsi="Marianne"/>
          <w:sz w:val="36"/>
          <w:szCs w:val="32"/>
        </w:rPr>
      </w:pPr>
      <w:r>
        <w:rPr>
          <w:rFonts w:ascii="Marianne" w:hAnsi="Marianne"/>
          <w:sz w:val="36"/>
          <w:szCs w:val="32"/>
        </w:rPr>
        <w:t>Acte d’</w:t>
      </w:r>
      <w:r w:rsidR="004275E8">
        <w:rPr>
          <w:rFonts w:ascii="Marianne" w:hAnsi="Marianne"/>
          <w:sz w:val="36"/>
          <w:szCs w:val="32"/>
        </w:rPr>
        <w:t>engagement de</w:t>
      </w:r>
      <w:r>
        <w:rPr>
          <w:rFonts w:ascii="Marianne" w:hAnsi="Marianne"/>
          <w:sz w:val="36"/>
          <w:szCs w:val="32"/>
        </w:rPr>
        <w:t xml:space="preserve"> membre de jury</w:t>
      </w:r>
    </w:p>
    <w:p w:rsidR="002E6107" w:rsidRDefault="002E6107">
      <w:pPr>
        <w:rPr>
          <w:sz w:val="32"/>
          <w:szCs w:val="32"/>
        </w:rPr>
      </w:pPr>
    </w:p>
    <w:p w:rsidR="0027499E" w:rsidRDefault="0027499E">
      <w:pPr>
        <w:rPr>
          <w:sz w:val="32"/>
          <w:szCs w:val="32"/>
        </w:rPr>
      </w:pPr>
    </w:p>
    <w:p w:rsidR="0027499E" w:rsidRPr="0027499E" w:rsidRDefault="0027499E" w:rsidP="0027499E">
      <w:pPr>
        <w:jc w:val="center"/>
        <w:rPr>
          <w:rFonts w:ascii="Marianne" w:eastAsia="Times New Roman" w:hAnsi="Marianne" w:cs="Times New Roman"/>
          <w:b/>
          <w:u w:val="single"/>
        </w:rPr>
      </w:pPr>
      <w:r w:rsidRPr="0027499E">
        <w:rPr>
          <w:rFonts w:ascii="Marianne" w:eastAsia="Times New Roman" w:hAnsi="Marianne" w:cs="Times New Roman"/>
          <w:b/>
          <w:u w:val="single"/>
        </w:rPr>
        <w:t xml:space="preserve">Le membre de jury doit impérativement respecter les contraintes spécifiques </w:t>
      </w:r>
    </w:p>
    <w:p w:rsidR="0027499E" w:rsidRPr="0027499E" w:rsidRDefault="0027499E" w:rsidP="0027499E">
      <w:pPr>
        <w:jc w:val="center"/>
        <w:rPr>
          <w:rFonts w:ascii="Marianne" w:eastAsia="Times New Roman" w:hAnsi="Marianne" w:cs="Times New Roman"/>
          <w:b/>
          <w:u w:val="single"/>
        </w:rPr>
      </w:pPr>
      <w:proofErr w:type="gramStart"/>
      <w:r w:rsidRPr="0027499E">
        <w:rPr>
          <w:rFonts w:ascii="Marianne" w:eastAsia="Times New Roman" w:hAnsi="Marianne" w:cs="Times New Roman"/>
          <w:b/>
          <w:u w:val="single"/>
        </w:rPr>
        <w:t>liées</w:t>
      </w:r>
      <w:proofErr w:type="gramEnd"/>
      <w:r w:rsidRPr="0027499E">
        <w:rPr>
          <w:rFonts w:ascii="Marianne" w:eastAsia="Times New Roman" w:hAnsi="Marianne" w:cs="Times New Roman"/>
          <w:b/>
          <w:u w:val="single"/>
        </w:rPr>
        <w:t xml:space="preserve"> au concours et examen</w:t>
      </w:r>
      <w:r>
        <w:rPr>
          <w:rFonts w:ascii="Marianne" w:eastAsia="Times New Roman" w:hAnsi="Marianne" w:cs="Times New Roman"/>
          <w:b/>
          <w:u w:val="single"/>
        </w:rPr>
        <w:t>s</w:t>
      </w:r>
    </w:p>
    <w:p w:rsidR="0027499E" w:rsidRDefault="0027499E" w:rsidP="0027499E">
      <w:pPr>
        <w:jc w:val="center"/>
        <w:rPr>
          <w:rFonts w:ascii="Marianne" w:eastAsia="Times New Roman" w:hAnsi="Marianne" w:cs="Times New Roman"/>
          <w:u w:val="single"/>
        </w:rPr>
      </w:pPr>
    </w:p>
    <w:p w:rsidR="0027499E" w:rsidRPr="001A2FF1" w:rsidRDefault="0027499E" w:rsidP="0027499E">
      <w:pPr>
        <w:jc w:val="center"/>
        <w:rPr>
          <w:rFonts w:ascii="Marianne" w:eastAsia="Times New Roman" w:hAnsi="Marianne" w:cs="Times New Roman"/>
          <w:u w:val="single"/>
        </w:rPr>
      </w:pPr>
    </w:p>
    <w:p w:rsidR="0027499E" w:rsidRPr="001A2FF1" w:rsidRDefault="0027499E" w:rsidP="0027499E">
      <w:pPr>
        <w:jc w:val="both"/>
        <w:rPr>
          <w:rFonts w:ascii="Marianne" w:hAnsi="Marianne" w:cs="Times New Roman"/>
        </w:rPr>
      </w:pPr>
      <w:r w:rsidRPr="001A2FF1">
        <w:rPr>
          <w:rFonts w:ascii="Marianne" w:hAnsi="Marianne" w:cs="Times New Roman"/>
        </w:rPr>
        <w:t>Je soussigné(e)</w:t>
      </w:r>
      <w:r w:rsidRPr="001A2FF1">
        <w:rPr>
          <w:rFonts w:ascii="Calibri" w:hAnsi="Calibri" w:cs="Calibri"/>
        </w:rPr>
        <w:t> </w:t>
      </w:r>
      <w:r>
        <w:rPr>
          <w:rFonts w:ascii="Marianne" w:hAnsi="Marianne" w:cs="Marianne"/>
        </w:rPr>
        <w:tab/>
      </w:r>
      <w:r>
        <w:rPr>
          <w:rFonts w:ascii="Marianne" w:hAnsi="Marianne" w:cs="Marianne"/>
        </w:rPr>
        <w:tab/>
      </w:r>
      <w:r>
        <w:rPr>
          <w:rFonts w:ascii="Marianne" w:hAnsi="Marianne" w:cs="Marianne"/>
        </w:rPr>
        <w:tab/>
      </w:r>
      <w:r w:rsidRPr="001A2FF1">
        <w:rPr>
          <w:rFonts w:ascii="Marianne" w:hAnsi="Marianne" w:cs="Times New Roman"/>
        </w:rPr>
        <w:t xml:space="preserve"> </w:t>
      </w:r>
      <w:r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>déclare avoir pris connaissance de la charte de déontologie des principes fondamentaux régissant le droit des concours</w:t>
      </w:r>
      <w:r w:rsidRPr="001A2FF1">
        <w:rPr>
          <w:rFonts w:ascii="Calibri" w:hAnsi="Calibri" w:cs="Calibri"/>
        </w:rPr>
        <w:t> </w:t>
      </w:r>
      <w:r w:rsidRPr="001A2FF1">
        <w:rPr>
          <w:rFonts w:ascii="Marianne" w:hAnsi="Marianne" w:cs="Times New Roman"/>
        </w:rPr>
        <w:t>:</w:t>
      </w:r>
    </w:p>
    <w:p w:rsidR="0027499E" w:rsidRPr="001A2FF1" w:rsidRDefault="0027499E" w:rsidP="0027499E">
      <w:pPr>
        <w:jc w:val="both"/>
        <w:rPr>
          <w:rFonts w:ascii="Marianne" w:hAnsi="Marianne" w:cs="Times New Roman"/>
        </w:rPr>
      </w:pPr>
    </w:p>
    <w:p w:rsidR="0027499E" w:rsidRPr="001A2FF1" w:rsidRDefault="0027499E" w:rsidP="0027499E">
      <w:pPr>
        <w:pStyle w:val="Paragraphedeliste"/>
        <w:numPr>
          <w:ilvl w:val="0"/>
          <w:numId w:val="7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Égalité des candidats devant les concours et prévention</w:t>
      </w:r>
      <w:bookmarkStart w:id="0" w:name="_GoBack"/>
      <w:bookmarkEnd w:id="0"/>
      <w:r w:rsidRPr="001A2FF1">
        <w:rPr>
          <w:rFonts w:ascii="Marianne" w:hAnsi="Marianne" w:cs="Times New Roman"/>
          <w:lang w:val="fr-FR"/>
        </w:rPr>
        <w:t xml:space="preserve"> de toute discrimination</w:t>
      </w:r>
      <w:r>
        <w:rPr>
          <w:rFonts w:ascii="Marianne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numPr>
          <w:ilvl w:val="0"/>
          <w:numId w:val="7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Respect des textes réglementaires</w:t>
      </w:r>
      <w:r>
        <w:rPr>
          <w:rFonts w:ascii="Marianne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numPr>
          <w:ilvl w:val="0"/>
          <w:numId w:val="7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Indépendance du jury dans l’appréciation des mérites des candidats</w:t>
      </w:r>
      <w:r>
        <w:rPr>
          <w:rFonts w:ascii="Marianne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numPr>
          <w:ilvl w:val="0"/>
          <w:numId w:val="7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Impartialité et confidentialité du jury</w:t>
      </w:r>
      <w:r>
        <w:rPr>
          <w:rFonts w:ascii="Marianne" w:hAnsi="Marianne" w:cs="Times New Roman"/>
          <w:lang w:val="fr-FR"/>
        </w:rPr>
        <w:t>.</w:t>
      </w:r>
    </w:p>
    <w:p w:rsidR="0027499E" w:rsidRPr="001A2FF1" w:rsidRDefault="0027499E" w:rsidP="0027499E">
      <w:pPr>
        <w:jc w:val="both"/>
        <w:rPr>
          <w:rFonts w:ascii="Marianne" w:hAnsi="Marianne" w:cs="Times New Roman"/>
        </w:rPr>
      </w:pPr>
    </w:p>
    <w:p w:rsidR="0027499E" w:rsidRPr="001A2FF1" w:rsidRDefault="0027499E" w:rsidP="0027499E">
      <w:pPr>
        <w:jc w:val="both"/>
        <w:rPr>
          <w:rFonts w:ascii="Marianne" w:hAnsi="Marianne" w:cs="Times New Roman"/>
        </w:rPr>
      </w:pPr>
      <w:r w:rsidRPr="001A2FF1">
        <w:rPr>
          <w:rFonts w:ascii="Marianne" w:hAnsi="Marianne" w:cs="Times New Roman"/>
        </w:rPr>
        <w:t>Je déclare avoir pris connaissance du calendrier du recrutement et m’engage, dès mon inscription en qualité de membre de jury, à participer à l’ensemble des travaux du jury</w:t>
      </w:r>
      <w:r w:rsidRPr="001A2FF1">
        <w:rPr>
          <w:rFonts w:ascii="Calibri" w:hAnsi="Calibri" w:cs="Calibri"/>
        </w:rPr>
        <w:t> </w:t>
      </w:r>
      <w:r w:rsidRPr="001A2FF1">
        <w:rPr>
          <w:rFonts w:ascii="Marianne" w:hAnsi="Marianne" w:cs="Times New Roman"/>
        </w:rPr>
        <w:t>:</w:t>
      </w:r>
    </w:p>
    <w:p w:rsidR="0027499E" w:rsidRPr="001A2FF1" w:rsidRDefault="0027499E" w:rsidP="0027499E">
      <w:pPr>
        <w:pStyle w:val="Paragraphedeliste"/>
        <w:numPr>
          <w:ilvl w:val="0"/>
          <w:numId w:val="8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Etre présent aux réunions</w:t>
      </w:r>
      <w:r>
        <w:rPr>
          <w:rFonts w:ascii="Marianne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widowControl/>
        <w:numPr>
          <w:ilvl w:val="0"/>
          <w:numId w:val="8"/>
        </w:numPr>
        <w:autoSpaceDE/>
        <w:autoSpaceDN/>
        <w:spacing w:before="114"/>
        <w:jc w:val="both"/>
        <w:rPr>
          <w:rFonts w:ascii="Marianne" w:eastAsia="Times New Roman" w:hAnsi="Marianne" w:cs="Times New Roman"/>
          <w:lang w:val="fr-FR"/>
        </w:rPr>
      </w:pPr>
      <w:r w:rsidRPr="001A2FF1">
        <w:rPr>
          <w:rFonts w:ascii="Marianne" w:eastAsia="Times New Roman" w:hAnsi="Marianne" w:cs="Times New Roman"/>
          <w:lang w:val="fr-FR"/>
        </w:rPr>
        <w:t>Participer à la formation organisée par l’administration en charge du recrutement. La circulaire du 24 juin 2015 relative à la professionnalisation des jurys comme levier de lutte contre les discriminations dans l’accès à la fonction publique d’Etat, précise que les personnes en formation devront être systématiquement éclairées quant aux formes de préjugés et stéréotypes pouvant influencer leur avis et aptes à les identifier de manière à préve</w:t>
      </w:r>
      <w:r>
        <w:rPr>
          <w:rFonts w:ascii="Marianne" w:eastAsia="Times New Roman" w:hAnsi="Marianne" w:cs="Times New Roman"/>
          <w:lang w:val="fr-FR"/>
        </w:rPr>
        <w:t>nir tout acte de discrimination ;</w:t>
      </w:r>
    </w:p>
    <w:p w:rsidR="0027499E" w:rsidRPr="001A2FF1" w:rsidRDefault="0027499E" w:rsidP="0027499E">
      <w:pPr>
        <w:pStyle w:val="Paragraphedeliste"/>
        <w:numPr>
          <w:ilvl w:val="0"/>
          <w:numId w:val="8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Préparer les sujets, les guides, les barèmes de correction des sujets écrits et oraux</w:t>
      </w:r>
      <w:r>
        <w:rPr>
          <w:rFonts w:ascii="Marianne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numPr>
          <w:ilvl w:val="0"/>
          <w:numId w:val="8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Procéder à l’examen des dossiers</w:t>
      </w:r>
      <w:r>
        <w:rPr>
          <w:rFonts w:ascii="Marianne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widowControl/>
        <w:numPr>
          <w:ilvl w:val="0"/>
          <w:numId w:val="8"/>
        </w:numPr>
        <w:autoSpaceDE/>
        <w:autoSpaceDN/>
        <w:spacing w:before="114"/>
        <w:jc w:val="both"/>
        <w:rPr>
          <w:rFonts w:ascii="Marianne" w:eastAsia="Times New Roman" w:hAnsi="Marianne" w:cs="Times New Roman"/>
          <w:lang w:val="fr-FR"/>
        </w:rPr>
      </w:pPr>
      <w:r w:rsidRPr="001A2FF1">
        <w:rPr>
          <w:rFonts w:ascii="Marianne" w:eastAsia="Times New Roman" w:hAnsi="Marianne" w:cs="Times New Roman"/>
          <w:lang w:val="fr-FR"/>
        </w:rPr>
        <w:t>Corriger les copies dans le respect scrupuleux des critères de notation retenus. Plutôt qu’un encadrement étroit du correcteur, une homogénéité de la correction doit être recherchée</w:t>
      </w:r>
      <w:r>
        <w:rPr>
          <w:rFonts w:ascii="Marianne" w:eastAsia="Times New Roman" w:hAnsi="Marianne" w:cs="Times New Roman"/>
          <w:lang w:val="fr-FR"/>
        </w:rPr>
        <w:t> ;</w:t>
      </w:r>
    </w:p>
    <w:p w:rsidR="0027499E" w:rsidRPr="001A2FF1" w:rsidRDefault="0027499E" w:rsidP="0027499E">
      <w:pPr>
        <w:pStyle w:val="Paragraphedeliste"/>
        <w:numPr>
          <w:ilvl w:val="0"/>
          <w:numId w:val="8"/>
        </w:numPr>
        <w:spacing w:before="114"/>
        <w:jc w:val="both"/>
        <w:rPr>
          <w:rFonts w:ascii="Marianne" w:hAnsi="Marianne" w:cs="Times New Roman"/>
          <w:lang w:val="fr-FR"/>
        </w:rPr>
      </w:pPr>
      <w:r w:rsidRPr="001A2FF1">
        <w:rPr>
          <w:rFonts w:ascii="Marianne" w:hAnsi="Marianne" w:cs="Times New Roman"/>
          <w:lang w:val="fr-FR"/>
        </w:rPr>
        <w:t>Participer à l’audition des candidats aux épreuves orales</w:t>
      </w:r>
      <w:r>
        <w:rPr>
          <w:rFonts w:ascii="Marianne" w:hAnsi="Marianne" w:cs="Times New Roman"/>
          <w:lang w:val="fr-FR"/>
        </w:rPr>
        <w:t>.</w:t>
      </w:r>
    </w:p>
    <w:p w:rsidR="0027499E" w:rsidRPr="001A2FF1" w:rsidRDefault="0027499E" w:rsidP="0027499E">
      <w:pPr>
        <w:rPr>
          <w:rFonts w:ascii="Marianne" w:eastAsia="Times New Roman" w:hAnsi="Marianne" w:cs="Times New Roman"/>
        </w:rPr>
      </w:pPr>
    </w:p>
    <w:p w:rsidR="0027499E" w:rsidRDefault="0027499E" w:rsidP="0027499E">
      <w:pPr>
        <w:rPr>
          <w:rFonts w:ascii="Marianne" w:eastAsia="Times New Roman" w:hAnsi="Marianne" w:cs="Times New Roman"/>
        </w:rPr>
      </w:pPr>
    </w:p>
    <w:p w:rsidR="0027499E" w:rsidRDefault="0027499E" w:rsidP="0027499E">
      <w:pPr>
        <w:rPr>
          <w:rFonts w:ascii="Marianne" w:eastAsia="Times New Roman" w:hAnsi="Marianne" w:cs="Times New Roman"/>
        </w:rPr>
      </w:pPr>
    </w:p>
    <w:p w:rsidR="0027499E" w:rsidRPr="001A2FF1" w:rsidRDefault="0027499E" w:rsidP="0027499E">
      <w:pPr>
        <w:rPr>
          <w:rFonts w:ascii="Marianne" w:eastAsia="Times New Roman" w:hAnsi="Marianne" w:cs="Times New Roman"/>
        </w:rPr>
      </w:pPr>
    </w:p>
    <w:p w:rsidR="002E6107" w:rsidRDefault="0027499E" w:rsidP="0027499E">
      <w:pPr>
        <w:ind w:right="-26"/>
        <w:jc w:val="both"/>
      </w:pPr>
      <w:r w:rsidRPr="001A2FF1">
        <w:rPr>
          <w:rFonts w:ascii="Marianne" w:hAnsi="Marianne" w:cs="Times New Roman"/>
        </w:rPr>
        <w:t>Fait à</w:t>
      </w:r>
      <w:r>
        <w:rPr>
          <w:rFonts w:ascii="Marianne" w:hAnsi="Marianne" w:cs="Times New Roman"/>
        </w:rPr>
        <w:tab/>
      </w:r>
      <w:r>
        <w:rPr>
          <w:rFonts w:ascii="Marianne" w:hAnsi="Marianne" w:cs="Times New Roman"/>
        </w:rPr>
        <w:tab/>
      </w:r>
      <w:r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 xml:space="preserve">le </w:t>
      </w:r>
      <w:r w:rsidRPr="001A2FF1"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ab/>
      </w:r>
      <w:r>
        <w:rPr>
          <w:rFonts w:ascii="Marianne" w:hAnsi="Marianne" w:cs="Times New Roman"/>
        </w:rPr>
        <w:tab/>
      </w:r>
      <w:r w:rsidRPr="001A2FF1">
        <w:rPr>
          <w:rFonts w:ascii="Marianne" w:hAnsi="Marianne" w:cs="Times New Roman"/>
        </w:rPr>
        <w:t>Signature</w:t>
      </w:r>
    </w:p>
    <w:sectPr w:rsidR="002E6107" w:rsidSect="0027499E">
      <w:footerReference w:type="default" r:id="rId7"/>
      <w:headerReference w:type="first" r:id="rId8"/>
      <w:pgSz w:w="11910" w:h="16840"/>
      <w:pgMar w:top="1134" w:right="1134" w:bottom="1134" w:left="130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0B" w:rsidRDefault="00B8570B" w:rsidP="002E6107">
      <w:r>
        <w:separator/>
      </w:r>
    </w:p>
  </w:endnote>
  <w:endnote w:type="continuationSeparator" w:id="0">
    <w:p w:rsidR="00B8570B" w:rsidRDefault="00B8570B" w:rsidP="002E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131517"/>
      <w:docPartObj>
        <w:docPartGallery w:val="Page Numbers (Bottom of Page)"/>
        <w:docPartUnique/>
      </w:docPartObj>
    </w:sdtPr>
    <w:sdtEndPr/>
    <w:sdtContent>
      <w:p w:rsidR="0025290B" w:rsidRDefault="00B857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9E">
          <w:rPr>
            <w:noProof/>
          </w:rPr>
          <w:t>3</w:t>
        </w:r>
        <w:r>
          <w:fldChar w:fldCharType="end"/>
        </w:r>
      </w:p>
    </w:sdtContent>
  </w:sdt>
  <w:p w:rsidR="0025290B" w:rsidRDefault="00B857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0B" w:rsidRDefault="00B8570B" w:rsidP="002E6107">
      <w:r>
        <w:separator/>
      </w:r>
    </w:p>
  </w:footnote>
  <w:footnote w:type="continuationSeparator" w:id="0">
    <w:p w:rsidR="00B8570B" w:rsidRDefault="00B8570B" w:rsidP="002E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0B" w:rsidRDefault="00B8570B" w:rsidP="002E6107">
    <w:pPr>
      <w:pStyle w:val="En-tte"/>
      <w:tabs>
        <w:tab w:val="clear" w:pos="4536"/>
        <w:tab w:val="clear" w:pos="9072"/>
        <w:tab w:val="right" w:pos="9472"/>
      </w:tabs>
    </w:pPr>
    <w:r>
      <w:rPr>
        <w:noProof/>
        <w:lang w:eastAsia="fr-FR"/>
      </w:rPr>
      <w:drawing>
        <wp:inline distT="0" distB="0" distL="0" distR="0" wp14:anchorId="3491C99F" wp14:editId="57F0AA0F">
          <wp:extent cx="1323975" cy="1076325"/>
          <wp:effectExtent l="0" t="0" r="0" b="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61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7E3"/>
    <w:multiLevelType w:val="hybridMultilevel"/>
    <w:tmpl w:val="EC9838FA"/>
    <w:lvl w:ilvl="0" w:tplc="A1AA7E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C3E"/>
    <w:multiLevelType w:val="hybridMultilevel"/>
    <w:tmpl w:val="A0A8FD24"/>
    <w:lvl w:ilvl="0" w:tplc="A1AA7EB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0A212E6"/>
    <w:multiLevelType w:val="hybridMultilevel"/>
    <w:tmpl w:val="19D6A9EA"/>
    <w:lvl w:ilvl="0" w:tplc="A1AA7EB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A0D4B4B"/>
    <w:multiLevelType w:val="hybridMultilevel"/>
    <w:tmpl w:val="6DB42D02"/>
    <w:lvl w:ilvl="0" w:tplc="A1AA7E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AE7"/>
    <w:multiLevelType w:val="hybridMultilevel"/>
    <w:tmpl w:val="043E0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5475A"/>
    <w:multiLevelType w:val="hybridMultilevel"/>
    <w:tmpl w:val="5F14EDAA"/>
    <w:lvl w:ilvl="0" w:tplc="617E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44D1B"/>
    <w:multiLevelType w:val="hybridMultilevel"/>
    <w:tmpl w:val="27483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298D"/>
    <w:multiLevelType w:val="multilevel"/>
    <w:tmpl w:val="D94A68D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7"/>
    <w:rsid w:val="0027499E"/>
    <w:rsid w:val="002E6107"/>
    <w:rsid w:val="004275E8"/>
    <w:rsid w:val="00674106"/>
    <w:rsid w:val="00B8570B"/>
    <w:rsid w:val="00E469B6"/>
    <w:rsid w:val="00E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51AC6"/>
  <w15:chartTrackingRefBased/>
  <w15:docId w15:val="{F9F7AF67-571F-427D-BD77-596EDCE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2E6107"/>
    <w:pPr>
      <w:numPr>
        <w:numId w:val="5"/>
      </w:numPr>
      <w:spacing w:before="240" w:after="240"/>
      <w:ind w:left="0" w:firstLine="284"/>
      <w:jc w:val="both"/>
      <w:outlineLvl w:val="0"/>
    </w:pPr>
    <w:rPr>
      <w:rFonts w:ascii="Marianne" w:hAnsi="Marianne" w:cs="Times New Roman"/>
      <w:b/>
      <w:sz w:val="26"/>
      <w:szCs w:val="26"/>
      <w:u w:val="single"/>
      <w:lang w:val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E6107"/>
    <w:pPr>
      <w:numPr>
        <w:ilvl w:val="1"/>
        <w:numId w:val="5"/>
      </w:numPr>
      <w:spacing w:before="240" w:after="240"/>
      <w:jc w:val="both"/>
      <w:outlineLvl w:val="1"/>
    </w:pPr>
    <w:rPr>
      <w:rFonts w:ascii="Marianne" w:hAnsi="Marianne" w:cs="Times New Roman"/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107"/>
    <w:rPr>
      <w:rFonts w:ascii="Marianne" w:eastAsia="Calibri" w:hAnsi="Marianne" w:cs="Times New Roman"/>
      <w:b/>
      <w:sz w:val="26"/>
      <w:szCs w:val="2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E6107"/>
    <w:rPr>
      <w:rFonts w:ascii="Marianne" w:eastAsia="Calibri" w:hAnsi="Marianne" w:cs="Times New Roman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E6107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6107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2E6107"/>
    <w:pPr>
      <w:widowControl w:val="0"/>
      <w:autoSpaceDE w:val="0"/>
      <w:autoSpaceDN w:val="0"/>
      <w:ind w:left="1288" w:hanging="360"/>
    </w:pPr>
    <w:rPr>
      <w:rFonts w:ascii="Calibri" w:eastAsia="Calibri" w:hAnsi="Calibri" w:cs="Calibr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E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107"/>
  </w:style>
  <w:style w:type="paragraph" w:styleId="Pieddepage">
    <w:name w:val="footer"/>
    <w:basedOn w:val="Normal"/>
    <w:link w:val="PieddepageCar"/>
    <w:uiPriority w:val="99"/>
    <w:unhideWhenUsed/>
    <w:rsid w:val="002E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CHANROUX Mike</dc:creator>
  <cp:keywords/>
  <dc:description/>
  <cp:lastModifiedBy>CHANROUX Mike</cp:lastModifiedBy>
  <cp:revision>4</cp:revision>
  <dcterms:created xsi:type="dcterms:W3CDTF">2021-11-09T10:52:00Z</dcterms:created>
  <dcterms:modified xsi:type="dcterms:W3CDTF">2021-11-09T10:55:00Z</dcterms:modified>
</cp:coreProperties>
</file>